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Regolamento mensa</w:t>
      </w:r>
    </w:p>
    <w:p w:rsidR="00000000" w:rsidDel="00000000" w:rsidP="00000000" w:rsidRDefault="00000000" w:rsidRPr="00000000" w14:paraId="00000002">
      <w:pPr>
        <w:rPr/>
      </w:pPr>
      <w:r w:rsidDel="00000000" w:rsidR="00000000" w:rsidRPr="00000000">
        <w:rPr>
          <w:rtl w:val="0"/>
        </w:rPr>
        <w:t xml:space="preserve">Il servizio mensa è organizzato, per la scuola secondaria di primo grado, dalle ore 14:15 alle ore 14:45 nei giorni di martedì e giovedì per gli alunni con rientro pomeridiano.</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L'insegnante della sesta ora di lezione, provvede, negli ultimi 10 minuti, che gli alunni usufruiscano dei servizi per ottemperare alle sane norme igieniche (lavarsi le mani), prima di consumare il pasto.</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Al suono della campanella il docente della sesta ora affida la classe al docente responsabile della mensa, il quale attende nel corridoio prospiciente l'aula adibita a mensa.</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Ogni classe ha sul piano un'aula adibita a mensa, dove consumare il pranzo.</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Le classi del prolungato poste al primo piano dovranno attendere sempre prima l'uscita della classe a tempo normale per potersi muovere per andare nell'aula mensa.</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I docenti saranno attenti che le classi non si incrocino mai nel corridoio.</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Gli alunni devono raggiungere la mensa in modo ordinato ed in silenzio, indossando la mascherina e avendo cura di non toccare alcun oggetto dopo aver lavato le mani.</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Una volta in mensa, ciascun insegnante controlla che l'attività del pasto si svolga correttamente e a distanza adeguata.</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Durante il pasto, gli alunni sono tenuti ad un comportamento corretto e al controllo del tono di voce. È assolutamente vietato alzarsi e chiacchierare da un tavolo all'altro.</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Quando tutti gli alunni hanno terminato di mangiare, il docente controllerà che non vengano abbandonati residui di cibo.</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Gli alunni possono trascorrere l’interscuola negli spazi esterni , ma solo una classe per ogni giorno di prolungato. Se le condizioni metereologiche non lo consentono, resteranno nella sala mensa.</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D</w:t>
      </w:r>
      <w:r w:rsidDel="00000000" w:rsidR="00000000" w:rsidRPr="00000000">
        <w:rPr>
          <w:rtl w:val="0"/>
        </w:rPr>
        <w:t xml:space="preserve">urante l'interscuola ogni insegnante controllerà il proprio gruppo classe, vigilando sulla loro incolumità.</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Negli spazi esterni </w:t>
      </w:r>
      <w:r w:rsidDel="00000000" w:rsidR="00000000" w:rsidRPr="00000000">
        <w:rPr>
          <w:rtl w:val="0"/>
        </w:rPr>
        <w:t xml:space="preserve">della scuola non è permesso il gioco del pallone, né l'uso della palestra, tantomeno del cellulare, che resterà custodito in classe.</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Non è consentito per nessun motivo agli alunni di usare i servizi o andare in giro per l'istituto mentre l'insegnante è in mensa o</w:t>
      </w:r>
      <w:r w:rsidDel="00000000" w:rsidR="00000000" w:rsidRPr="00000000">
        <w:rPr>
          <w:rtl w:val="0"/>
        </w:rPr>
        <w:t xml:space="preserve"> all'aperto.</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Alle ore 14:45 ogni classe, in fila e sempre sotto la sorveglianza dell'insegnante responsabile della vigilanza o del docente della settima ora, rientra in classe e il docente che subentra concede il permesso di andare in bagno a chi ne ha necessità.</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